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AB03F" w14:textId="057B2ADB" w:rsidR="00E9258F" w:rsidRPr="00D25512" w:rsidRDefault="00210CF5" w:rsidP="00210CF5">
      <w:pPr>
        <w:tabs>
          <w:tab w:val="left" w:pos="3986"/>
        </w:tabs>
        <w:wordWrap w:val="0"/>
        <w:ind w:leftChars="-200" w:left="-420" w:right="-2"/>
        <w:jc w:val="righ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令和</w:t>
      </w:r>
      <w:r w:rsidR="006C40E2" w:rsidRPr="00D25512">
        <w:rPr>
          <w:rFonts w:asciiTheme="majorEastAsia" w:eastAsiaTheme="majorEastAsia" w:hAnsiTheme="majorEastAsia" w:hint="eastAsia"/>
          <w:sz w:val="22"/>
          <w:szCs w:val="22"/>
        </w:rPr>
        <w:t>８</w:t>
      </w:r>
      <w:r w:rsidRPr="00D25512">
        <w:rPr>
          <w:rFonts w:asciiTheme="majorEastAsia" w:eastAsiaTheme="majorEastAsia" w:hAnsiTheme="majorEastAsia" w:hint="eastAsia"/>
          <w:sz w:val="22"/>
          <w:szCs w:val="22"/>
        </w:rPr>
        <w:t>年　　月　　日</w:t>
      </w:r>
    </w:p>
    <w:p w14:paraId="326DE9E2" w14:textId="1B19D2BC" w:rsidR="00AE6205" w:rsidRPr="00D25512" w:rsidRDefault="00422A8F">
      <w:pPr>
        <w:rPr>
          <w:rFonts w:asciiTheme="majorEastAsia" w:eastAsiaTheme="majorEastAsia" w:hAnsiTheme="majorEastAsia"/>
          <w:b/>
          <w:bCs/>
          <w:sz w:val="22"/>
          <w:szCs w:val="22"/>
        </w:rPr>
      </w:pPr>
      <w:r w:rsidRPr="00D25512">
        <w:rPr>
          <w:rFonts w:asciiTheme="majorEastAsia" w:eastAsiaTheme="majorEastAsia" w:hAnsiTheme="majorEastAsia" w:hint="eastAsia"/>
          <w:b/>
          <w:bCs/>
          <w:sz w:val="28"/>
          <w:szCs w:val="28"/>
        </w:rPr>
        <w:t>２．活動について</w:t>
      </w:r>
    </w:p>
    <w:tbl>
      <w:tblPr>
        <w:tblW w:w="100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97"/>
      </w:tblGrid>
      <w:tr w:rsidR="0043242C" w:rsidRPr="00D25512" w14:paraId="6B77275A" w14:textId="77777777" w:rsidTr="003E6443">
        <w:trPr>
          <w:trHeight w:val="774"/>
        </w:trPr>
        <w:tc>
          <w:tcPr>
            <w:tcW w:w="10097" w:type="dxa"/>
            <w:tcBorders>
              <w:top w:val="single" w:sz="4" w:space="0" w:color="000000"/>
              <w:left w:val="single" w:sz="4" w:space="0" w:color="000000"/>
              <w:bottom w:val="single" w:sz="4" w:space="0" w:color="000000"/>
              <w:right w:val="single" w:sz="4" w:space="0" w:color="000000"/>
            </w:tcBorders>
          </w:tcPr>
          <w:p w14:paraId="1FB9C78A" w14:textId="77777777" w:rsidR="0043242C" w:rsidRPr="001D4190" w:rsidRDefault="00A22451" w:rsidP="002F2E97">
            <w:pPr>
              <w:spacing w:line="308" w:lineRule="atLeast"/>
              <w:rPr>
                <w:rFonts w:asciiTheme="majorEastAsia" w:eastAsiaTheme="majorEastAsia" w:hAnsiTheme="majorEastAsia"/>
                <w:b/>
                <w:bCs/>
                <w:sz w:val="24"/>
                <w:szCs w:val="20"/>
              </w:rPr>
            </w:pPr>
            <w:r w:rsidRPr="001D4190">
              <w:rPr>
                <w:rFonts w:asciiTheme="majorEastAsia" w:eastAsiaTheme="majorEastAsia" w:hAnsiTheme="majorEastAsia" w:hint="eastAsia"/>
                <w:b/>
                <w:bCs/>
                <w:sz w:val="24"/>
                <w:szCs w:val="20"/>
              </w:rPr>
              <w:t>活動タイトル</w:t>
            </w:r>
            <w:r w:rsidR="003E6443" w:rsidRPr="001D4190">
              <w:rPr>
                <w:rFonts w:asciiTheme="majorEastAsia" w:eastAsiaTheme="majorEastAsia" w:hAnsiTheme="majorEastAsia" w:hint="eastAsia"/>
                <w:b/>
                <w:bCs/>
                <w:sz w:val="24"/>
                <w:szCs w:val="20"/>
              </w:rPr>
              <w:t>（30字以内）</w:t>
            </w:r>
          </w:p>
          <w:p w14:paraId="2D45D7DE" w14:textId="3B2B77BC" w:rsidR="00D25512" w:rsidRPr="00D25512" w:rsidRDefault="00E4076A" w:rsidP="002F2E97">
            <w:pPr>
              <w:spacing w:line="308" w:lineRule="atLeast"/>
              <w:rPr>
                <w:rFonts w:asciiTheme="majorEastAsia" w:eastAsiaTheme="majorEastAsia" w:hAnsiTheme="majorEastAsia"/>
                <w:sz w:val="22"/>
                <w:szCs w:val="18"/>
              </w:rPr>
            </w:pPr>
            <w:r>
              <w:rPr>
                <w:rFonts w:asciiTheme="majorEastAsia" w:eastAsiaTheme="majorEastAsia" w:hAnsiTheme="majorEastAsia" w:hint="eastAsia"/>
                <w:sz w:val="22"/>
                <w:szCs w:val="18"/>
              </w:rPr>
              <w:t>（例）</w:t>
            </w:r>
            <w:r w:rsidR="00F37BFC" w:rsidRPr="00F37BFC">
              <w:rPr>
                <w:rFonts w:asciiTheme="majorEastAsia" w:eastAsiaTheme="majorEastAsia" w:hAnsiTheme="majorEastAsia"/>
                <w:sz w:val="22"/>
                <w:szCs w:val="18"/>
              </w:rPr>
              <w:t>里山の生物多様性を探る継続調査</w:t>
            </w:r>
          </w:p>
        </w:tc>
      </w:tr>
      <w:tr w:rsidR="00214D11" w:rsidRPr="00D25512" w14:paraId="1398738E" w14:textId="77777777" w:rsidTr="00A22451">
        <w:tblPrEx>
          <w:tblCellMar>
            <w:left w:w="99" w:type="dxa"/>
            <w:right w:w="99" w:type="dxa"/>
          </w:tblCellMar>
        </w:tblPrEx>
        <w:trPr>
          <w:trHeight w:val="3169"/>
        </w:trPr>
        <w:tc>
          <w:tcPr>
            <w:tcW w:w="10097" w:type="dxa"/>
          </w:tcPr>
          <w:p w14:paraId="2E4F604D" w14:textId="4C36CEA0" w:rsidR="00214D11" w:rsidRPr="001D4190" w:rsidRDefault="00214D11" w:rsidP="00214D11">
            <w:pPr>
              <w:tabs>
                <w:tab w:val="left" w:pos="3986"/>
              </w:tabs>
              <w:ind w:rightChars="-85" w:right="-178"/>
              <w:jc w:val="left"/>
              <w:rPr>
                <w:rFonts w:asciiTheme="majorEastAsia" w:eastAsiaTheme="majorEastAsia" w:hAnsiTheme="majorEastAsia"/>
                <w:b/>
                <w:bCs/>
                <w:sz w:val="24"/>
              </w:rPr>
            </w:pPr>
            <w:r w:rsidRPr="001D4190">
              <w:rPr>
                <w:rFonts w:asciiTheme="majorEastAsia" w:eastAsiaTheme="majorEastAsia" w:hAnsiTheme="majorEastAsia" w:hint="eastAsia"/>
                <w:b/>
                <w:bCs/>
                <w:sz w:val="24"/>
              </w:rPr>
              <w:t>活動内容</w:t>
            </w:r>
          </w:p>
          <w:p w14:paraId="632651B1" w14:textId="77777777" w:rsidR="00E4076A" w:rsidRDefault="00E4076A" w:rsidP="00214D11">
            <w:pPr>
              <w:tabs>
                <w:tab w:val="left" w:pos="3986"/>
              </w:tabs>
              <w:ind w:rightChars="-85" w:right="-178"/>
              <w:jc w:val="left"/>
              <w:rPr>
                <w:rFonts w:asciiTheme="majorEastAsia" w:eastAsiaTheme="majorEastAsia" w:hAnsiTheme="majorEastAsia"/>
                <w:sz w:val="24"/>
              </w:rPr>
            </w:pPr>
          </w:p>
          <w:p w14:paraId="519494B3" w14:textId="2012BAF1" w:rsidR="00D25512" w:rsidRPr="00D25512" w:rsidRDefault="00D25512" w:rsidP="00D25512">
            <w:pPr>
              <w:tabs>
                <w:tab w:val="left" w:pos="398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・活動期間（例：202</w:t>
            </w:r>
            <w:r w:rsidR="003F5875">
              <w:rPr>
                <w:rFonts w:asciiTheme="majorEastAsia" w:eastAsiaTheme="majorEastAsia" w:hAnsiTheme="majorEastAsia" w:hint="eastAsia"/>
                <w:sz w:val="22"/>
                <w:szCs w:val="22"/>
              </w:rPr>
              <w:t>3</w:t>
            </w:r>
            <w:r w:rsidRPr="00D25512">
              <w:rPr>
                <w:rFonts w:asciiTheme="majorEastAsia" w:eastAsiaTheme="majorEastAsia" w:hAnsiTheme="majorEastAsia" w:hint="eastAsia"/>
                <w:sz w:val="22"/>
                <w:szCs w:val="22"/>
              </w:rPr>
              <w:t>年4月～現在）</w:t>
            </w:r>
          </w:p>
          <w:p w14:paraId="70C57E1A" w14:textId="77777777" w:rsidR="003F5875" w:rsidRPr="00D25512" w:rsidRDefault="003F5875" w:rsidP="00D25512">
            <w:pPr>
              <w:tabs>
                <w:tab w:val="left" w:pos="3986"/>
              </w:tabs>
              <w:ind w:rightChars="-85" w:right="-178"/>
              <w:jc w:val="left"/>
              <w:rPr>
                <w:rFonts w:asciiTheme="majorEastAsia" w:eastAsiaTheme="majorEastAsia" w:hAnsiTheme="majorEastAsia"/>
                <w:sz w:val="22"/>
                <w:szCs w:val="22"/>
              </w:rPr>
            </w:pPr>
          </w:p>
          <w:p w14:paraId="4C1969E6" w14:textId="2443B7E7" w:rsidR="00D25512" w:rsidRPr="00D25512" w:rsidRDefault="00D25512" w:rsidP="00D25512">
            <w:pPr>
              <w:tabs>
                <w:tab w:val="left" w:pos="311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・参加人数</w:t>
            </w:r>
            <w:r w:rsidR="00524427">
              <w:rPr>
                <w:rFonts w:asciiTheme="majorEastAsia" w:eastAsiaTheme="majorEastAsia" w:hAnsiTheme="majorEastAsia" w:hint="eastAsia"/>
                <w:sz w:val="22"/>
                <w:szCs w:val="22"/>
              </w:rPr>
              <w:t>・部活名等</w:t>
            </w:r>
            <w:r w:rsidRPr="00D25512">
              <w:rPr>
                <w:rFonts w:asciiTheme="majorEastAsia" w:eastAsiaTheme="majorEastAsia" w:hAnsiTheme="majorEastAsia" w:hint="eastAsia"/>
                <w:sz w:val="22"/>
                <w:szCs w:val="22"/>
              </w:rPr>
              <w:t>（例：生徒15名、教員2名）</w:t>
            </w:r>
          </w:p>
          <w:p w14:paraId="49BF3AB2" w14:textId="77777777" w:rsidR="003F5875" w:rsidRPr="00D25512" w:rsidRDefault="003F5875" w:rsidP="00D25512">
            <w:pPr>
              <w:tabs>
                <w:tab w:val="left" w:pos="3116"/>
              </w:tabs>
              <w:ind w:rightChars="-85" w:right="-178"/>
              <w:jc w:val="left"/>
              <w:rPr>
                <w:rFonts w:asciiTheme="majorEastAsia" w:eastAsiaTheme="majorEastAsia" w:hAnsiTheme="majorEastAsia"/>
                <w:sz w:val="22"/>
                <w:szCs w:val="22"/>
              </w:rPr>
            </w:pPr>
          </w:p>
          <w:p w14:paraId="0600725A" w14:textId="4CE350A2" w:rsidR="00D25512" w:rsidRDefault="00D25512" w:rsidP="00D25512">
            <w:pPr>
              <w:tabs>
                <w:tab w:val="left" w:pos="3986"/>
              </w:tabs>
              <w:ind w:rightChars="-85" w:right="-178"/>
              <w:jc w:val="left"/>
              <w:rPr>
                <w:rFonts w:asciiTheme="majorEastAsia" w:eastAsiaTheme="majorEastAsia" w:hAnsiTheme="majorEastAsia"/>
                <w:sz w:val="22"/>
                <w:szCs w:val="22"/>
              </w:rPr>
            </w:pPr>
            <w:r w:rsidRPr="00D25512">
              <w:rPr>
                <w:rFonts w:asciiTheme="majorEastAsia" w:eastAsiaTheme="majorEastAsia" w:hAnsiTheme="majorEastAsia" w:hint="eastAsia"/>
                <w:sz w:val="22"/>
                <w:szCs w:val="22"/>
              </w:rPr>
              <w:t>・主な活動場所（例：学校周辺、○○川、○○干潟）</w:t>
            </w:r>
          </w:p>
          <w:p w14:paraId="31BE17B4" w14:textId="77777777" w:rsidR="00F37BFC" w:rsidRDefault="00F37BFC" w:rsidP="00D25512">
            <w:pPr>
              <w:tabs>
                <w:tab w:val="left" w:pos="3986"/>
              </w:tabs>
              <w:ind w:rightChars="-85" w:right="-178"/>
              <w:jc w:val="left"/>
              <w:rPr>
                <w:rFonts w:asciiTheme="majorEastAsia" w:eastAsiaTheme="majorEastAsia" w:hAnsiTheme="majorEastAsia"/>
                <w:sz w:val="22"/>
                <w:szCs w:val="22"/>
              </w:rPr>
            </w:pPr>
          </w:p>
          <w:p w14:paraId="2FF4CE72" w14:textId="15868B24" w:rsidR="00595CD2" w:rsidRPr="00F37BFC" w:rsidRDefault="00F37BFC" w:rsidP="00214D11">
            <w:pPr>
              <w:tabs>
                <w:tab w:val="left" w:pos="3986"/>
              </w:tabs>
              <w:ind w:rightChars="-85" w:right="-178"/>
              <w:jc w:val="left"/>
              <w:rPr>
                <w:rFonts w:asciiTheme="majorEastAsia" w:eastAsiaTheme="majorEastAsia" w:hAnsiTheme="majorEastAsia"/>
                <w:sz w:val="22"/>
                <w:szCs w:val="22"/>
              </w:rPr>
            </w:pPr>
            <w:r>
              <w:rPr>
                <w:rFonts w:asciiTheme="majorEastAsia" w:eastAsiaTheme="majorEastAsia" w:hAnsiTheme="majorEastAsia" w:hint="eastAsia"/>
                <w:sz w:val="22"/>
                <w:szCs w:val="22"/>
              </w:rPr>
              <w:t>・キーワード</w:t>
            </w:r>
          </w:p>
          <w:p w14:paraId="16ECC042" w14:textId="5CD240E4" w:rsidR="003F5875" w:rsidRPr="00D25512" w:rsidRDefault="003F5875" w:rsidP="00214D11">
            <w:pPr>
              <w:tabs>
                <w:tab w:val="left" w:pos="3986"/>
              </w:tabs>
              <w:ind w:rightChars="-85" w:right="-178"/>
              <w:jc w:val="left"/>
              <w:rPr>
                <w:rFonts w:asciiTheme="majorEastAsia" w:eastAsiaTheme="majorEastAsia" w:hAnsiTheme="majorEastAsia"/>
                <w:sz w:val="22"/>
                <w:szCs w:val="22"/>
              </w:rPr>
            </w:pPr>
          </w:p>
        </w:tc>
      </w:tr>
      <w:tr w:rsidR="00214D11" w:rsidRPr="00D25512" w14:paraId="728617B0" w14:textId="77777777" w:rsidTr="00D25512">
        <w:tblPrEx>
          <w:tblCellMar>
            <w:left w:w="99" w:type="dxa"/>
            <w:right w:w="99" w:type="dxa"/>
          </w:tblCellMar>
        </w:tblPrEx>
        <w:trPr>
          <w:trHeight w:val="1536"/>
        </w:trPr>
        <w:tc>
          <w:tcPr>
            <w:tcW w:w="10097" w:type="dxa"/>
          </w:tcPr>
          <w:p w14:paraId="0206F665" w14:textId="77777777" w:rsidR="001D4190" w:rsidRDefault="001D4190" w:rsidP="001D4190">
            <w:pPr>
              <w:rPr>
                <w:rFonts w:asciiTheme="majorEastAsia" w:eastAsiaTheme="majorEastAsia" w:hAnsiTheme="majorEastAsia"/>
                <w:sz w:val="24"/>
              </w:rPr>
            </w:pPr>
            <w:r w:rsidRPr="00654851">
              <w:rPr>
                <w:rFonts w:asciiTheme="majorEastAsia" w:eastAsiaTheme="majorEastAsia" w:hAnsiTheme="majorEastAsia" w:hint="eastAsia"/>
                <w:b/>
                <w:bCs/>
                <w:sz w:val="24"/>
              </w:rPr>
              <w:t>活動概要</w:t>
            </w:r>
            <w:r w:rsidRPr="00654851">
              <w:rPr>
                <w:rFonts w:asciiTheme="majorEastAsia" w:eastAsiaTheme="majorEastAsia" w:hAnsiTheme="majorEastAsia"/>
                <w:b/>
                <w:bCs/>
                <w:sz w:val="24"/>
              </w:rPr>
              <w:t>（</w:t>
            </w:r>
            <w:r w:rsidRPr="00654851">
              <w:rPr>
                <w:rFonts w:asciiTheme="majorEastAsia" w:eastAsiaTheme="majorEastAsia" w:hAnsiTheme="majorEastAsia" w:hint="eastAsia"/>
                <w:b/>
                <w:bCs/>
                <w:sz w:val="24"/>
              </w:rPr>
              <w:t>目安：400</w:t>
            </w:r>
            <w:r w:rsidRPr="00654851">
              <w:rPr>
                <w:rFonts w:asciiTheme="majorEastAsia" w:eastAsiaTheme="majorEastAsia" w:hAnsiTheme="majorEastAsia"/>
                <w:b/>
                <w:bCs/>
                <w:sz w:val="24"/>
              </w:rPr>
              <w:t>～</w:t>
            </w:r>
            <w:r w:rsidRPr="00654851">
              <w:rPr>
                <w:rFonts w:asciiTheme="majorEastAsia" w:eastAsiaTheme="majorEastAsia" w:hAnsiTheme="majorEastAsia" w:hint="eastAsia"/>
                <w:b/>
                <w:bCs/>
                <w:sz w:val="24"/>
              </w:rPr>
              <w:t>20</w:t>
            </w:r>
            <w:r w:rsidRPr="00654851">
              <w:rPr>
                <w:rFonts w:asciiTheme="majorEastAsia" w:eastAsiaTheme="majorEastAsia" w:hAnsiTheme="majorEastAsia"/>
                <w:b/>
                <w:bCs/>
                <w:sz w:val="24"/>
              </w:rPr>
              <w:t>00字程度）</w:t>
            </w:r>
            <w:r w:rsidRPr="0087584B">
              <w:rPr>
                <w:rFonts w:asciiTheme="majorEastAsia" w:eastAsiaTheme="majorEastAsia" w:hAnsiTheme="majorEastAsia"/>
                <w:sz w:val="24"/>
              </w:rPr>
              <w:t xml:space="preserve"> </w:t>
            </w:r>
            <w:r w:rsidRPr="00DF143A">
              <w:rPr>
                <w:rFonts w:asciiTheme="majorEastAsia" w:eastAsiaTheme="majorEastAsia" w:hAnsiTheme="majorEastAsia" w:hint="eastAsia"/>
                <w:sz w:val="20"/>
                <w:szCs w:val="20"/>
              </w:rPr>
              <w:t>※箇条書き可</w:t>
            </w:r>
          </w:p>
          <w:p w14:paraId="2E005F45" w14:textId="27F8268B" w:rsidR="00D25512" w:rsidRPr="00D25512" w:rsidRDefault="00E4076A" w:rsidP="00D25512">
            <w:pPr>
              <w:tabs>
                <w:tab w:val="left" w:pos="3986"/>
              </w:tabs>
              <w:ind w:rightChars="-85" w:right="-178"/>
              <w:rPr>
                <w:rFonts w:asciiTheme="majorEastAsia" w:eastAsiaTheme="majorEastAsia" w:hAnsiTheme="majorEastAsia"/>
                <w:sz w:val="22"/>
                <w:szCs w:val="22"/>
              </w:rPr>
            </w:pPr>
            <w:r>
              <w:rPr>
                <w:rFonts w:asciiTheme="majorEastAsia" w:eastAsiaTheme="majorEastAsia" w:hAnsiTheme="majorEastAsia" w:hint="eastAsia"/>
                <w:sz w:val="22"/>
                <w:szCs w:val="22"/>
              </w:rPr>
              <w:t>（例）</w:t>
            </w:r>
          </w:p>
          <w:p w14:paraId="466E8185" w14:textId="77777777" w:rsidR="001D4190" w:rsidRPr="001D4190" w:rsidRDefault="001D4190" w:rsidP="001D4190">
            <w:pPr>
              <w:tabs>
                <w:tab w:val="left" w:pos="3986"/>
              </w:tabs>
              <w:ind w:firstLineChars="100" w:firstLine="220"/>
              <w:rPr>
                <w:rFonts w:asciiTheme="majorEastAsia" w:eastAsiaTheme="majorEastAsia" w:hAnsiTheme="majorEastAsia"/>
                <w:sz w:val="22"/>
                <w:szCs w:val="22"/>
              </w:rPr>
            </w:pPr>
            <w:r w:rsidRPr="001D4190">
              <w:rPr>
                <w:rFonts w:asciiTheme="majorEastAsia" w:eastAsiaTheme="majorEastAsia" w:hAnsiTheme="majorEastAsia"/>
                <w:sz w:val="22"/>
                <w:szCs w:val="22"/>
              </w:rPr>
              <w:t>本校では学校周辺の里山と河川を対象に、生物多様性について学ぶ活動を3年間継続して行っています。</w:t>
            </w:r>
          </w:p>
          <w:p w14:paraId="186B99FE" w14:textId="77777777" w:rsidR="001D4190" w:rsidRPr="001D4190" w:rsidRDefault="001D4190" w:rsidP="001D4190">
            <w:pPr>
              <w:tabs>
                <w:tab w:val="left" w:pos="3986"/>
              </w:tabs>
              <w:ind w:firstLineChars="100" w:firstLine="220"/>
              <w:rPr>
                <w:rFonts w:asciiTheme="majorEastAsia" w:eastAsiaTheme="majorEastAsia" w:hAnsiTheme="majorEastAsia"/>
                <w:sz w:val="22"/>
                <w:szCs w:val="22"/>
              </w:rPr>
            </w:pPr>
            <w:r w:rsidRPr="001D4190">
              <w:rPr>
                <w:rFonts w:asciiTheme="majorEastAsia" w:eastAsiaTheme="majorEastAsia" w:hAnsiTheme="majorEastAsia"/>
                <w:sz w:val="22"/>
                <w:szCs w:val="22"/>
              </w:rPr>
              <w:t>今年度は野鳥を中心に、月1回の定点観察を実施しました。確認した種数や個体数、行動、周辺環境を記録し、前年までのデータと比較しました。また、水質調査や植生調査もあわせて実施し、野鳥の生息環境との関係について考察しました。</w:t>
            </w:r>
          </w:p>
          <w:p w14:paraId="72FF7478" w14:textId="77777777" w:rsidR="001D4190" w:rsidRPr="001D4190" w:rsidRDefault="001D4190" w:rsidP="001D4190">
            <w:pPr>
              <w:tabs>
                <w:tab w:val="left" w:pos="3986"/>
              </w:tabs>
              <w:ind w:firstLineChars="100" w:firstLine="220"/>
              <w:rPr>
                <w:rFonts w:asciiTheme="majorEastAsia" w:eastAsiaTheme="majorEastAsia" w:hAnsiTheme="majorEastAsia"/>
                <w:sz w:val="22"/>
                <w:szCs w:val="22"/>
              </w:rPr>
            </w:pPr>
            <w:r w:rsidRPr="001D4190">
              <w:rPr>
                <w:rFonts w:asciiTheme="majorEastAsia" w:eastAsiaTheme="majorEastAsia" w:hAnsiTheme="majorEastAsia"/>
                <w:sz w:val="22"/>
                <w:szCs w:val="22"/>
              </w:rPr>
              <w:t>観察結果は表やグラフに整理し、学校文化祭や地域イベントで展示発表を行いました。さらに、市役所や地域団体とも情報を共有し、地域全体で自然環境を考える機会づくりにも取り組みました。</w:t>
            </w:r>
          </w:p>
          <w:p w14:paraId="60B22653" w14:textId="77777777" w:rsidR="00D25512" w:rsidRPr="001D4190" w:rsidRDefault="00D25512" w:rsidP="00D25512">
            <w:pPr>
              <w:tabs>
                <w:tab w:val="left" w:pos="3986"/>
              </w:tabs>
              <w:ind w:rightChars="-85" w:right="-178"/>
              <w:rPr>
                <w:rFonts w:asciiTheme="majorEastAsia" w:eastAsiaTheme="majorEastAsia" w:hAnsiTheme="majorEastAsia"/>
                <w:sz w:val="22"/>
                <w:szCs w:val="22"/>
              </w:rPr>
            </w:pPr>
          </w:p>
          <w:p w14:paraId="518BD238" w14:textId="77777777" w:rsidR="000E7E42" w:rsidRDefault="000E7E42" w:rsidP="00D25512">
            <w:pPr>
              <w:tabs>
                <w:tab w:val="left" w:pos="3986"/>
              </w:tabs>
              <w:ind w:rightChars="-85" w:right="-178"/>
              <w:rPr>
                <w:rFonts w:asciiTheme="majorEastAsia" w:eastAsiaTheme="majorEastAsia" w:hAnsiTheme="majorEastAsia"/>
                <w:sz w:val="22"/>
                <w:szCs w:val="22"/>
              </w:rPr>
            </w:pPr>
          </w:p>
          <w:p w14:paraId="0BAE1843" w14:textId="77777777" w:rsidR="000E7E42" w:rsidRDefault="000E7E42" w:rsidP="00D25512">
            <w:pPr>
              <w:tabs>
                <w:tab w:val="left" w:pos="3986"/>
              </w:tabs>
              <w:ind w:rightChars="-85" w:right="-178"/>
              <w:rPr>
                <w:rFonts w:asciiTheme="majorEastAsia" w:eastAsiaTheme="majorEastAsia" w:hAnsiTheme="majorEastAsia"/>
                <w:sz w:val="22"/>
                <w:szCs w:val="22"/>
              </w:rPr>
            </w:pPr>
          </w:p>
          <w:p w14:paraId="02E95D23" w14:textId="77777777" w:rsidR="00971025" w:rsidRDefault="00971025" w:rsidP="00D25512">
            <w:pPr>
              <w:tabs>
                <w:tab w:val="left" w:pos="3986"/>
              </w:tabs>
              <w:ind w:rightChars="-85" w:right="-178"/>
              <w:rPr>
                <w:rFonts w:asciiTheme="majorEastAsia" w:eastAsiaTheme="majorEastAsia" w:hAnsiTheme="majorEastAsia"/>
                <w:sz w:val="22"/>
                <w:szCs w:val="22"/>
              </w:rPr>
            </w:pPr>
          </w:p>
          <w:p w14:paraId="0DE43573" w14:textId="77777777" w:rsidR="00971025" w:rsidRDefault="00971025" w:rsidP="00D25512">
            <w:pPr>
              <w:tabs>
                <w:tab w:val="left" w:pos="3986"/>
              </w:tabs>
              <w:ind w:rightChars="-85" w:right="-178"/>
              <w:rPr>
                <w:rFonts w:asciiTheme="majorEastAsia" w:eastAsiaTheme="majorEastAsia" w:hAnsiTheme="majorEastAsia"/>
                <w:sz w:val="22"/>
                <w:szCs w:val="22"/>
              </w:rPr>
            </w:pPr>
          </w:p>
          <w:p w14:paraId="52BC766F" w14:textId="77777777" w:rsidR="00971025" w:rsidRDefault="00971025" w:rsidP="00D25512">
            <w:pPr>
              <w:tabs>
                <w:tab w:val="left" w:pos="3986"/>
              </w:tabs>
              <w:ind w:rightChars="-85" w:right="-178"/>
              <w:rPr>
                <w:rFonts w:asciiTheme="majorEastAsia" w:eastAsiaTheme="majorEastAsia" w:hAnsiTheme="majorEastAsia"/>
                <w:sz w:val="22"/>
                <w:szCs w:val="22"/>
              </w:rPr>
            </w:pPr>
          </w:p>
          <w:p w14:paraId="7986E092" w14:textId="77777777" w:rsidR="00971025" w:rsidRDefault="00971025" w:rsidP="00D25512">
            <w:pPr>
              <w:tabs>
                <w:tab w:val="left" w:pos="3986"/>
              </w:tabs>
              <w:ind w:rightChars="-85" w:right="-178"/>
              <w:rPr>
                <w:rFonts w:asciiTheme="majorEastAsia" w:eastAsiaTheme="majorEastAsia" w:hAnsiTheme="majorEastAsia"/>
                <w:sz w:val="22"/>
                <w:szCs w:val="22"/>
              </w:rPr>
            </w:pPr>
          </w:p>
          <w:p w14:paraId="42CC94ED" w14:textId="77777777" w:rsidR="00971025" w:rsidRDefault="00971025" w:rsidP="00D25512">
            <w:pPr>
              <w:tabs>
                <w:tab w:val="left" w:pos="3986"/>
              </w:tabs>
              <w:ind w:rightChars="-85" w:right="-178"/>
              <w:rPr>
                <w:rFonts w:asciiTheme="majorEastAsia" w:eastAsiaTheme="majorEastAsia" w:hAnsiTheme="majorEastAsia"/>
                <w:sz w:val="22"/>
                <w:szCs w:val="22"/>
              </w:rPr>
            </w:pPr>
          </w:p>
          <w:p w14:paraId="517BB39D" w14:textId="77777777" w:rsidR="000E7E42" w:rsidRDefault="000E7E42" w:rsidP="00D25512">
            <w:pPr>
              <w:tabs>
                <w:tab w:val="left" w:pos="3986"/>
              </w:tabs>
              <w:ind w:rightChars="-85" w:right="-178"/>
              <w:rPr>
                <w:rFonts w:asciiTheme="majorEastAsia" w:eastAsiaTheme="majorEastAsia" w:hAnsiTheme="majorEastAsia"/>
                <w:sz w:val="22"/>
                <w:szCs w:val="22"/>
              </w:rPr>
            </w:pPr>
          </w:p>
          <w:p w14:paraId="14014881" w14:textId="77777777" w:rsidR="00971025" w:rsidRDefault="00971025" w:rsidP="00D25512">
            <w:pPr>
              <w:tabs>
                <w:tab w:val="left" w:pos="3986"/>
              </w:tabs>
              <w:ind w:rightChars="-85" w:right="-178"/>
              <w:rPr>
                <w:rFonts w:asciiTheme="majorEastAsia" w:eastAsiaTheme="majorEastAsia" w:hAnsiTheme="majorEastAsia"/>
                <w:sz w:val="22"/>
                <w:szCs w:val="22"/>
              </w:rPr>
            </w:pPr>
          </w:p>
          <w:p w14:paraId="4B21879B" w14:textId="77777777" w:rsidR="001D4190" w:rsidRDefault="001D4190" w:rsidP="00D25512">
            <w:pPr>
              <w:tabs>
                <w:tab w:val="left" w:pos="3986"/>
              </w:tabs>
              <w:ind w:rightChars="-85" w:right="-178"/>
              <w:rPr>
                <w:rFonts w:asciiTheme="majorEastAsia" w:eastAsiaTheme="majorEastAsia" w:hAnsiTheme="majorEastAsia"/>
                <w:sz w:val="22"/>
                <w:szCs w:val="22"/>
              </w:rPr>
            </w:pPr>
          </w:p>
          <w:p w14:paraId="4801738A" w14:textId="77777777" w:rsidR="001D4190" w:rsidRDefault="001D4190" w:rsidP="00D25512">
            <w:pPr>
              <w:tabs>
                <w:tab w:val="left" w:pos="3986"/>
              </w:tabs>
              <w:ind w:rightChars="-85" w:right="-178"/>
              <w:rPr>
                <w:rFonts w:asciiTheme="majorEastAsia" w:eastAsiaTheme="majorEastAsia" w:hAnsiTheme="majorEastAsia"/>
                <w:sz w:val="22"/>
                <w:szCs w:val="22"/>
              </w:rPr>
            </w:pPr>
          </w:p>
          <w:p w14:paraId="5785E2DD" w14:textId="77777777" w:rsidR="001D4190" w:rsidRDefault="001D4190" w:rsidP="00D25512">
            <w:pPr>
              <w:tabs>
                <w:tab w:val="left" w:pos="3986"/>
              </w:tabs>
              <w:ind w:rightChars="-85" w:right="-178"/>
              <w:rPr>
                <w:rFonts w:asciiTheme="majorEastAsia" w:eastAsiaTheme="majorEastAsia" w:hAnsiTheme="majorEastAsia"/>
                <w:sz w:val="22"/>
                <w:szCs w:val="22"/>
              </w:rPr>
            </w:pPr>
          </w:p>
          <w:p w14:paraId="110B2E50" w14:textId="77777777" w:rsidR="00F37BFC" w:rsidRDefault="00F37BFC" w:rsidP="00D25512">
            <w:pPr>
              <w:tabs>
                <w:tab w:val="left" w:pos="3986"/>
              </w:tabs>
              <w:ind w:rightChars="-85" w:right="-178"/>
              <w:rPr>
                <w:rFonts w:asciiTheme="majorEastAsia" w:eastAsiaTheme="majorEastAsia" w:hAnsiTheme="majorEastAsia" w:hint="eastAsia"/>
                <w:sz w:val="22"/>
                <w:szCs w:val="22"/>
              </w:rPr>
            </w:pPr>
          </w:p>
          <w:p w14:paraId="2CC090F7" w14:textId="511D7699" w:rsidR="00971025" w:rsidRPr="00971025" w:rsidRDefault="00971025" w:rsidP="00D25512">
            <w:pPr>
              <w:tabs>
                <w:tab w:val="left" w:pos="3986"/>
              </w:tabs>
              <w:ind w:rightChars="-85" w:right="-178"/>
              <w:rPr>
                <w:rFonts w:asciiTheme="majorEastAsia" w:eastAsiaTheme="majorEastAsia" w:hAnsiTheme="majorEastAsia"/>
                <w:sz w:val="22"/>
                <w:szCs w:val="22"/>
              </w:rPr>
            </w:pPr>
          </w:p>
        </w:tc>
      </w:tr>
    </w:tbl>
    <w:p w14:paraId="2ACCC77A" w14:textId="77777777" w:rsidR="001D4190" w:rsidRPr="00D25512" w:rsidRDefault="001D4190" w:rsidP="001D4190">
      <w:pPr>
        <w:tabs>
          <w:tab w:val="left" w:pos="3986"/>
        </w:tabs>
        <w:ind w:rightChars="-85" w:right="-178"/>
        <w:rPr>
          <w:rFonts w:asciiTheme="majorEastAsia" w:eastAsiaTheme="majorEastAsia" w:hAnsiTheme="majorEastAsia"/>
          <w:sz w:val="28"/>
        </w:rPr>
      </w:pPr>
      <w:r w:rsidRPr="00D25512">
        <w:rPr>
          <w:rFonts w:asciiTheme="majorEastAsia" w:eastAsiaTheme="majorEastAsia" w:hAnsiTheme="majorEastAsia" w:hint="eastAsia"/>
          <w:b/>
          <w:bCs/>
          <w:sz w:val="28"/>
          <w:szCs w:val="28"/>
        </w:rPr>
        <w:lastRenderedPageBreak/>
        <w:t>３．</w:t>
      </w:r>
      <w:r w:rsidRPr="00D25512">
        <w:rPr>
          <w:rFonts w:asciiTheme="majorEastAsia" w:eastAsiaTheme="majorEastAsia" w:hAnsiTheme="majorEastAsia"/>
          <w:b/>
          <w:bCs/>
          <w:sz w:val="28"/>
          <w:szCs w:val="28"/>
        </w:rPr>
        <w:t>成果・工夫した点</w:t>
      </w:r>
      <w:r w:rsidRPr="00E4076A">
        <w:rPr>
          <w:rFonts w:asciiTheme="majorEastAsia" w:eastAsiaTheme="majorEastAsia" w:hAnsiTheme="majorEastAsia"/>
          <w:b/>
          <w:bCs/>
          <w:sz w:val="28"/>
          <w:szCs w:val="28"/>
        </w:rPr>
        <w:t>（</w:t>
      </w:r>
      <w:r>
        <w:rPr>
          <w:rFonts w:asciiTheme="majorEastAsia" w:eastAsiaTheme="majorEastAsia" w:hAnsiTheme="majorEastAsia" w:hint="eastAsia"/>
          <w:b/>
          <w:bCs/>
          <w:sz w:val="28"/>
          <w:szCs w:val="28"/>
        </w:rPr>
        <w:t>目安：400</w:t>
      </w:r>
      <w:r w:rsidRPr="00E4076A">
        <w:rPr>
          <w:rFonts w:asciiTheme="majorEastAsia" w:eastAsiaTheme="majorEastAsia" w:hAnsiTheme="majorEastAsia"/>
          <w:b/>
          <w:bCs/>
          <w:sz w:val="28"/>
          <w:szCs w:val="28"/>
        </w:rPr>
        <w:t>～</w:t>
      </w:r>
      <w:r>
        <w:rPr>
          <w:rFonts w:asciiTheme="majorEastAsia" w:eastAsiaTheme="majorEastAsia" w:hAnsiTheme="majorEastAsia" w:hint="eastAsia"/>
          <w:b/>
          <w:bCs/>
          <w:sz w:val="28"/>
          <w:szCs w:val="28"/>
        </w:rPr>
        <w:t>2000</w:t>
      </w:r>
      <w:r w:rsidRPr="00E4076A">
        <w:rPr>
          <w:rFonts w:asciiTheme="majorEastAsia" w:eastAsiaTheme="majorEastAsia" w:hAnsiTheme="majorEastAsia"/>
          <w:b/>
          <w:bCs/>
          <w:sz w:val="28"/>
          <w:szCs w:val="28"/>
        </w:rPr>
        <w:t>字程度）</w:t>
      </w:r>
    </w:p>
    <w:tbl>
      <w:tblPr>
        <w:tblW w:w="10097"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97"/>
      </w:tblGrid>
      <w:tr w:rsidR="00D25512" w:rsidRPr="00D25512" w14:paraId="7683A8F0" w14:textId="77777777" w:rsidTr="0087584B">
        <w:trPr>
          <w:trHeight w:val="11184"/>
        </w:trPr>
        <w:tc>
          <w:tcPr>
            <w:tcW w:w="10097" w:type="dxa"/>
          </w:tcPr>
          <w:p w14:paraId="0813F2F3" w14:textId="77FE359D" w:rsidR="00D25512" w:rsidRPr="00D25512" w:rsidRDefault="00D25512" w:rsidP="00D25512">
            <w:pPr>
              <w:rPr>
                <w:rFonts w:asciiTheme="majorEastAsia" w:eastAsiaTheme="majorEastAsia" w:hAnsiTheme="majorEastAsia"/>
              </w:rPr>
            </w:pPr>
            <w:r w:rsidRPr="0087584B">
              <w:rPr>
                <w:rFonts w:asciiTheme="majorEastAsia" w:eastAsiaTheme="majorEastAsia" w:hAnsiTheme="majorEastAsia"/>
                <w:sz w:val="20"/>
                <w:szCs w:val="22"/>
              </w:rPr>
              <w:t>以下のような内容をご記入ください。</w:t>
            </w:r>
            <w:r w:rsidRPr="00D25512">
              <w:rPr>
                <w:rFonts w:asciiTheme="majorEastAsia" w:eastAsiaTheme="majorEastAsia" w:hAnsiTheme="majorEastAsia"/>
              </w:rPr>
              <w:br/>
            </w:r>
            <w:r w:rsidRPr="0087584B">
              <w:rPr>
                <w:rFonts w:asciiTheme="majorEastAsia" w:eastAsiaTheme="majorEastAsia" w:hAnsiTheme="majorEastAsia"/>
                <w:sz w:val="20"/>
                <w:szCs w:val="22"/>
              </w:rPr>
              <w:t>・工夫したこと</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・地域との連携</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・継続している点</w:t>
            </w:r>
            <w:r w:rsidRPr="0087584B">
              <w:rPr>
                <w:rFonts w:asciiTheme="majorEastAsia" w:eastAsiaTheme="majorEastAsia" w:hAnsiTheme="majorEastAsia" w:hint="eastAsia"/>
                <w:sz w:val="20"/>
                <w:szCs w:val="22"/>
              </w:rPr>
              <w:t xml:space="preserve">　</w:t>
            </w:r>
            <w:r w:rsidRPr="0087584B">
              <w:rPr>
                <w:rFonts w:asciiTheme="majorEastAsia" w:eastAsiaTheme="majorEastAsia" w:hAnsiTheme="majorEastAsia"/>
                <w:sz w:val="20"/>
                <w:szCs w:val="22"/>
              </w:rPr>
              <w:t>・今後期待されること</w:t>
            </w:r>
            <w:r w:rsidRPr="00D25512">
              <w:rPr>
                <w:rFonts w:asciiTheme="majorEastAsia" w:eastAsiaTheme="majorEastAsia" w:hAnsiTheme="majorEastAsia"/>
              </w:rPr>
              <w:br/>
            </w:r>
          </w:p>
          <w:p w14:paraId="16C00BEE" w14:textId="528F4405" w:rsidR="00D25512" w:rsidRDefault="00E4076A" w:rsidP="00D25512">
            <w:pPr>
              <w:rPr>
                <w:rFonts w:asciiTheme="majorEastAsia" w:eastAsiaTheme="majorEastAsia" w:hAnsiTheme="majorEastAsia"/>
              </w:rPr>
            </w:pPr>
            <w:r>
              <w:rPr>
                <w:rFonts w:asciiTheme="majorEastAsia" w:eastAsiaTheme="majorEastAsia" w:hAnsiTheme="majorEastAsia" w:hint="eastAsia"/>
              </w:rPr>
              <w:t>（例）</w:t>
            </w:r>
          </w:p>
          <w:p w14:paraId="15067DD8" w14:textId="77777777" w:rsidR="001D4190" w:rsidRPr="001D4190" w:rsidRDefault="001D4190" w:rsidP="001D4190">
            <w:pPr>
              <w:tabs>
                <w:tab w:val="left" w:pos="3986"/>
              </w:tabs>
              <w:ind w:rightChars="20" w:right="42" w:firstLineChars="100" w:firstLine="220"/>
              <w:rPr>
                <w:rFonts w:asciiTheme="majorEastAsia" w:eastAsiaTheme="majorEastAsia" w:hAnsiTheme="majorEastAsia"/>
                <w:sz w:val="22"/>
                <w:szCs w:val="22"/>
              </w:rPr>
            </w:pPr>
            <w:r w:rsidRPr="001D4190">
              <w:rPr>
                <w:rFonts w:asciiTheme="majorEastAsia" w:eastAsiaTheme="majorEastAsia" w:hAnsiTheme="majorEastAsia"/>
                <w:sz w:val="22"/>
                <w:szCs w:val="22"/>
              </w:rPr>
              <w:t>継続調査により、季節や環境の変化によって確認できる野鳥の種類や個体数が変化することが分かりました。また、河川周辺の草刈りや護岸工事など、人の活動が野鳥の利用状況に影響している可能性についても考察することができました。</w:t>
            </w:r>
          </w:p>
          <w:p w14:paraId="35167B8B" w14:textId="77777777" w:rsidR="001D4190" w:rsidRPr="001D4190" w:rsidRDefault="001D4190" w:rsidP="001D4190">
            <w:pPr>
              <w:tabs>
                <w:tab w:val="left" w:pos="3986"/>
              </w:tabs>
              <w:ind w:rightChars="20" w:right="42" w:firstLineChars="100" w:firstLine="220"/>
              <w:rPr>
                <w:rFonts w:asciiTheme="majorEastAsia" w:eastAsiaTheme="majorEastAsia" w:hAnsiTheme="majorEastAsia"/>
                <w:sz w:val="22"/>
                <w:szCs w:val="22"/>
              </w:rPr>
            </w:pPr>
            <w:r w:rsidRPr="001D4190">
              <w:rPr>
                <w:rFonts w:asciiTheme="majorEastAsia" w:eastAsiaTheme="majorEastAsia" w:hAnsiTheme="majorEastAsia"/>
                <w:sz w:val="22"/>
                <w:szCs w:val="22"/>
              </w:rPr>
              <w:t>調査では、観察者による記録のばらつきを減らすため、観察方法や記録様式を統一しました。また、写真撮影や位置情報を活用し、後から確認できるよう工夫しました。</w:t>
            </w:r>
          </w:p>
          <w:p w14:paraId="3A8E668D" w14:textId="77777777" w:rsidR="001D4190" w:rsidRPr="001D4190" w:rsidRDefault="001D4190" w:rsidP="001D4190">
            <w:pPr>
              <w:tabs>
                <w:tab w:val="left" w:pos="3986"/>
              </w:tabs>
              <w:ind w:rightChars="20" w:right="42" w:firstLineChars="100" w:firstLine="220"/>
              <w:rPr>
                <w:rFonts w:asciiTheme="majorEastAsia" w:eastAsiaTheme="majorEastAsia" w:hAnsiTheme="majorEastAsia"/>
                <w:sz w:val="22"/>
                <w:szCs w:val="22"/>
              </w:rPr>
            </w:pPr>
            <w:r w:rsidRPr="001D4190">
              <w:rPr>
                <w:rFonts w:asciiTheme="majorEastAsia" w:eastAsiaTheme="majorEastAsia" w:hAnsiTheme="majorEastAsia"/>
                <w:sz w:val="22"/>
                <w:szCs w:val="22"/>
              </w:rPr>
              <w:t>発表では、単に調査結果を示すだけでなく、「なぜこのような結果になったのか」を話し合い、自分たちなりの考察をまとめました。地域の方々からも意見をいただき、今後の調査につながる課題を見つけることができました。</w:t>
            </w:r>
          </w:p>
          <w:p w14:paraId="4E3F8950" w14:textId="77777777" w:rsidR="00D25512" w:rsidRPr="001D4190" w:rsidRDefault="00D25512" w:rsidP="00904E4E">
            <w:pPr>
              <w:tabs>
                <w:tab w:val="left" w:pos="3986"/>
              </w:tabs>
              <w:ind w:rightChars="-85" w:right="-178"/>
              <w:jc w:val="left"/>
              <w:rPr>
                <w:rFonts w:asciiTheme="majorEastAsia" w:eastAsiaTheme="majorEastAsia" w:hAnsiTheme="majorEastAsia"/>
                <w:sz w:val="22"/>
                <w:szCs w:val="22"/>
              </w:rPr>
            </w:pPr>
          </w:p>
        </w:tc>
      </w:tr>
    </w:tbl>
    <w:p w14:paraId="07A70F46" w14:textId="77777777" w:rsidR="0087584B" w:rsidRPr="003F5875" w:rsidRDefault="0087584B" w:rsidP="0087584B">
      <w:pPr>
        <w:tabs>
          <w:tab w:val="left" w:pos="3986"/>
        </w:tabs>
        <w:ind w:rightChars="-85" w:right="-178" w:firstLineChars="118" w:firstLine="283"/>
        <w:rPr>
          <w:rFonts w:asciiTheme="majorEastAsia" w:eastAsiaTheme="majorEastAsia" w:hAnsiTheme="majorEastAsia"/>
          <w:sz w:val="24"/>
        </w:rPr>
      </w:pPr>
      <w:r w:rsidRPr="003F5875">
        <w:rPr>
          <w:rFonts w:asciiTheme="majorEastAsia" w:eastAsiaTheme="majorEastAsia" w:hAnsiTheme="majorEastAsia"/>
          <w:sz w:val="24"/>
        </w:rPr>
        <w:t>審査で重視するポイント</w:t>
      </w:r>
    </w:p>
    <w:p w14:paraId="2F01949F"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〇　</w:t>
      </w:r>
      <w:r w:rsidRPr="003F5875">
        <w:rPr>
          <w:rFonts w:asciiTheme="majorEastAsia" w:eastAsiaTheme="majorEastAsia" w:hAnsiTheme="majorEastAsia"/>
          <w:sz w:val="22"/>
          <w:szCs w:val="22"/>
        </w:rPr>
        <w:t>児童・生徒が、教員や地域の関係者の支援を受けながら、主体的に取り組んでいる</w:t>
      </w:r>
    </w:p>
    <w:p w14:paraId="6AAF6755" w14:textId="77777777" w:rsidR="0087584B" w:rsidRPr="003F5875" w:rsidRDefault="0087584B" w:rsidP="0087584B">
      <w:pPr>
        <w:tabs>
          <w:tab w:val="left" w:pos="3986"/>
        </w:tabs>
        <w:ind w:leftChars="1" w:left="2"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 xml:space="preserve">〇　</w:t>
      </w:r>
      <w:r w:rsidRPr="003F5875">
        <w:rPr>
          <w:rFonts w:asciiTheme="majorEastAsia" w:eastAsiaTheme="majorEastAsia" w:hAnsiTheme="majorEastAsia" w:hint="eastAsia"/>
          <w:sz w:val="22"/>
          <w:szCs w:val="22"/>
        </w:rPr>
        <w:t>野生生物全般に関する保護活動において、「親しむ活動」「理解する活動」「守る活動」</w:t>
      </w:r>
    </w:p>
    <w:p w14:paraId="661C2455" w14:textId="77777777" w:rsidR="0087584B" w:rsidRPr="003F5875" w:rsidRDefault="0087584B" w:rsidP="0087584B">
      <w:pPr>
        <w:tabs>
          <w:tab w:val="left" w:pos="3986"/>
        </w:tabs>
        <w:ind w:leftChars="101" w:left="212" w:rightChars="-85" w:right="-178" w:firstLineChars="118" w:firstLine="260"/>
        <w:rPr>
          <w:rFonts w:asciiTheme="majorEastAsia" w:eastAsiaTheme="majorEastAsia" w:hAnsiTheme="majorEastAsia"/>
          <w:sz w:val="22"/>
          <w:szCs w:val="22"/>
        </w:rPr>
      </w:pPr>
      <w:r w:rsidRPr="003F5875">
        <w:rPr>
          <w:rFonts w:asciiTheme="majorEastAsia" w:eastAsiaTheme="majorEastAsia" w:hAnsiTheme="majorEastAsia" w:hint="eastAsia"/>
          <w:sz w:val="22"/>
          <w:szCs w:val="22"/>
        </w:rPr>
        <w:t>「広める活動」 が行われている</w:t>
      </w:r>
      <w:r w:rsidRPr="003F5875">
        <w:rPr>
          <w:rFonts w:asciiTheme="majorEastAsia" w:eastAsiaTheme="majorEastAsia" w:hAnsiTheme="majorEastAsia"/>
          <w:sz w:val="22"/>
          <w:szCs w:val="22"/>
        </w:rPr>
        <w:t xml:space="preserve"> </w:t>
      </w:r>
    </w:p>
    <w:p w14:paraId="60AAC5C4"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活動が、野生生物の保護や生息環境の保全につながっている</w:t>
      </w:r>
    </w:p>
    <w:p w14:paraId="1271D7D5" w14:textId="77777777" w:rsidR="0087584B" w:rsidRPr="003F5875"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活動が、地元の方々と関わりながら協力が得られるものになっている </w:t>
      </w:r>
    </w:p>
    <w:p w14:paraId="0F97159F" w14:textId="77777777" w:rsidR="0087584B" w:rsidRDefault="0087584B" w:rsidP="0087584B">
      <w:pPr>
        <w:tabs>
          <w:tab w:val="left" w:pos="3986"/>
        </w:tabs>
        <w:ind w:rightChars="-85" w:right="-178" w:firstLineChars="118" w:firstLine="260"/>
        <w:rPr>
          <w:rFonts w:asciiTheme="majorEastAsia" w:eastAsiaTheme="majorEastAsia" w:hAnsiTheme="majorEastAsia"/>
          <w:sz w:val="22"/>
          <w:szCs w:val="22"/>
        </w:rPr>
      </w:pPr>
      <w:r>
        <w:rPr>
          <w:rFonts w:asciiTheme="majorEastAsia" w:eastAsiaTheme="majorEastAsia" w:hAnsiTheme="majorEastAsia" w:hint="eastAsia"/>
          <w:sz w:val="22"/>
          <w:szCs w:val="22"/>
        </w:rPr>
        <w:t>〇</w:t>
      </w:r>
      <w:r w:rsidRPr="003F5875">
        <w:rPr>
          <w:rFonts w:asciiTheme="majorEastAsia" w:eastAsiaTheme="majorEastAsia" w:hAnsiTheme="majorEastAsia"/>
          <w:sz w:val="22"/>
          <w:szCs w:val="22"/>
        </w:rPr>
        <w:t xml:space="preserve">  子どもならではの着眼点や創意工夫が見られること</w:t>
      </w:r>
    </w:p>
    <w:sectPr w:rsidR="0087584B">
      <w:pgSz w:w="11906" w:h="16838" w:code="9"/>
      <w:pgMar w:top="1134" w:right="851" w:bottom="113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817E5" w14:textId="77777777" w:rsidR="0080415A" w:rsidRDefault="0080415A" w:rsidP="00276841">
      <w:r>
        <w:separator/>
      </w:r>
    </w:p>
  </w:endnote>
  <w:endnote w:type="continuationSeparator" w:id="0">
    <w:p w14:paraId="6791DC21" w14:textId="77777777" w:rsidR="0080415A" w:rsidRDefault="0080415A" w:rsidP="002768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ＪＳ明朝">
    <w:altName w:val="ＭＳ 明朝"/>
    <w:charset w:val="80"/>
    <w:family w:val="roman"/>
    <w:pitch w:val="fixed"/>
    <w:sig w:usb0="00000001" w:usb1="08070000" w:usb2="00000010" w:usb3="00000000" w:csb0="00020000" w:csb1="00000000"/>
  </w:font>
  <w:font w:name="HG丸ｺﾞｼｯｸM-PRO">
    <w:altName w:val="游ゴシック"/>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B41AA" w14:textId="77777777" w:rsidR="0080415A" w:rsidRDefault="0080415A" w:rsidP="00276841">
      <w:r>
        <w:separator/>
      </w:r>
    </w:p>
  </w:footnote>
  <w:footnote w:type="continuationSeparator" w:id="0">
    <w:p w14:paraId="53F59B65" w14:textId="77777777" w:rsidR="0080415A" w:rsidRDefault="0080415A" w:rsidP="002768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27084D"/>
    <w:multiLevelType w:val="hybridMultilevel"/>
    <w:tmpl w:val="F7FC48FC"/>
    <w:lvl w:ilvl="0" w:tplc="30FEC7A0">
      <w:start w:val="6"/>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389C6700"/>
    <w:multiLevelType w:val="hybridMultilevel"/>
    <w:tmpl w:val="1F9CF3F0"/>
    <w:lvl w:ilvl="0" w:tplc="49E4364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E9D232A"/>
    <w:multiLevelType w:val="hybridMultilevel"/>
    <w:tmpl w:val="AB4E5DF4"/>
    <w:lvl w:ilvl="0" w:tplc="61EE6524">
      <w:start w:val="8"/>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66FF1046"/>
    <w:multiLevelType w:val="hybridMultilevel"/>
    <w:tmpl w:val="26E0C57C"/>
    <w:lvl w:ilvl="0" w:tplc="5A9A17EC">
      <w:start w:val="1"/>
      <w:numFmt w:val="decimalEnclosedCircle"/>
      <w:lvlText w:val="%1"/>
      <w:lvlJc w:val="left"/>
      <w:pPr>
        <w:tabs>
          <w:tab w:val="num" w:pos="741"/>
        </w:tabs>
        <w:ind w:left="741" w:hanging="36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4" w15:restartNumberingAfterBreak="0">
    <w:nsid w:val="6FFC75EB"/>
    <w:multiLevelType w:val="hybridMultilevel"/>
    <w:tmpl w:val="5218E56E"/>
    <w:lvl w:ilvl="0" w:tplc="4EB048B2">
      <w:start w:val="1"/>
      <w:numFmt w:val="decimalEnclosedCircle"/>
      <w:lvlText w:val="%1"/>
      <w:lvlJc w:val="left"/>
      <w:pPr>
        <w:tabs>
          <w:tab w:val="num" w:pos="741"/>
        </w:tabs>
        <w:ind w:left="741" w:hanging="36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abstractNum w:abstractNumId="5" w15:restartNumberingAfterBreak="0">
    <w:nsid w:val="7C43658E"/>
    <w:multiLevelType w:val="hybridMultilevel"/>
    <w:tmpl w:val="3B3609B6"/>
    <w:lvl w:ilvl="0" w:tplc="F7785C1C">
      <w:start w:val="1"/>
      <w:numFmt w:val="decimalEnclosedCircle"/>
      <w:lvlText w:val="%1"/>
      <w:lvlJc w:val="left"/>
      <w:pPr>
        <w:tabs>
          <w:tab w:val="num" w:pos="861"/>
        </w:tabs>
        <w:ind w:left="861" w:hanging="480"/>
      </w:pPr>
      <w:rPr>
        <w:rFonts w:hint="eastAsia"/>
      </w:rPr>
    </w:lvl>
    <w:lvl w:ilvl="1" w:tplc="04090017" w:tentative="1">
      <w:start w:val="1"/>
      <w:numFmt w:val="aiueoFullWidth"/>
      <w:lvlText w:val="(%2)"/>
      <w:lvlJc w:val="left"/>
      <w:pPr>
        <w:tabs>
          <w:tab w:val="num" w:pos="1221"/>
        </w:tabs>
        <w:ind w:left="1221" w:hanging="420"/>
      </w:pPr>
    </w:lvl>
    <w:lvl w:ilvl="2" w:tplc="04090011" w:tentative="1">
      <w:start w:val="1"/>
      <w:numFmt w:val="decimalEnclosedCircle"/>
      <w:lvlText w:val="%3"/>
      <w:lvlJc w:val="left"/>
      <w:pPr>
        <w:tabs>
          <w:tab w:val="num" w:pos="1641"/>
        </w:tabs>
        <w:ind w:left="1641" w:hanging="420"/>
      </w:pPr>
    </w:lvl>
    <w:lvl w:ilvl="3" w:tplc="0409000F" w:tentative="1">
      <w:start w:val="1"/>
      <w:numFmt w:val="decimal"/>
      <w:lvlText w:val="%4."/>
      <w:lvlJc w:val="left"/>
      <w:pPr>
        <w:tabs>
          <w:tab w:val="num" w:pos="2061"/>
        </w:tabs>
        <w:ind w:left="2061" w:hanging="420"/>
      </w:pPr>
    </w:lvl>
    <w:lvl w:ilvl="4" w:tplc="04090017" w:tentative="1">
      <w:start w:val="1"/>
      <w:numFmt w:val="aiueoFullWidth"/>
      <w:lvlText w:val="(%5)"/>
      <w:lvlJc w:val="left"/>
      <w:pPr>
        <w:tabs>
          <w:tab w:val="num" w:pos="2481"/>
        </w:tabs>
        <w:ind w:left="2481" w:hanging="420"/>
      </w:pPr>
    </w:lvl>
    <w:lvl w:ilvl="5" w:tplc="04090011" w:tentative="1">
      <w:start w:val="1"/>
      <w:numFmt w:val="decimalEnclosedCircle"/>
      <w:lvlText w:val="%6"/>
      <w:lvlJc w:val="left"/>
      <w:pPr>
        <w:tabs>
          <w:tab w:val="num" w:pos="2901"/>
        </w:tabs>
        <w:ind w:left="2901" w:hanging="420"/>
      </w:pPr>
    </w:lvl>
    <w:lvl w:ilvl="6" w:tplc="0409000F" w:tentative="1">
      <w:start w:val="1"/>
      <w:numFmt w:val="decimal"/>
      <w:lvlText w:val="%7."/>
      <w:lvlJc w:val="left"/>
      <w:pPr>
        <w:tabs>
          <w:tab w:val="num" w:pos="3321"/>
        </w:tabs>
        <w:ind w:left="3321" w:hanging="420"/>
      </w:pPr>
    </w:lvl>
    <w:lvl w:ilvl="7" w:tplc="04090017" w:tentative="1">
      <w:start w:val="1"/>
      <w:numFmt w:val="aiueoFullWidth"/>
      <w:lvlText w:val="(%8)"/>
      <w:lvlJc w:val="left"/>
      <w:pPr>
        <w:tabs>
          <w:tab w:val="num" w:pos="3741"/>
        </w:tabs>
        <w:ind w:left="3741" w:hanging="420"/>
      </w:pPr>
    </w:lvl>
    <w:lvl w:ilvl="8" w:tplc="04090011" w:tentative="1">
      <w:start w:val="1"/>
      <w:numFmt w:val="decimalEnclosedCircle"/>
      <w:lvlText w:val="%9"/>
      <w:lvlJc w:val="left"/>
      <w:pPr>
        <w:tabs>
          <w:tab w:val="num" w:pos="4161"/>
        </w:tabs>
        <w:ind w:left="4161" w:hanging="420"/>
      </w:pPr>
    </w:lvl>
  </w:abstractNum>
  <w:num w:numId="1" w16cid:durableId="434247204">
    <w:abstractNumId w:val="5"/>
  </w:num>
  <w:num w:numId="2" w16cid:durableId="964505294">
    <w:abstractNumId w:val="3"/>
  </w:num>
  <w:num w:numId="3" w16cid:durableId="2003197239">
    <w:abstractNumId w:val="4"/>
  </w:num>
  <w:num w:numId="4" w16cid:durableId="1530872186">
    <w:abstractNumId w:val="1"/>
  </w:num>
  <w:num w:numId="5" w16cid:durableId="1997610743">
    <w:abstractNumId w:val="0"/>
  </w:num>
  <w:num w:numId="6" w16cid:durableId="6753504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D12"/>
    <w:rsid w:val="00016F69"/>
    <w:rsid w:val="00030B56"/>
    <w:rsid w:val="0005420A"/>
    <w:rsid w:val="000666CE"/>
    <w:rsid w:val="0007097D"/>
    <w:rsid w:val="00074695"/>
    <w:rsid w:val="000774FD"/>
    <w:rsid w:val="00096FDE"/>
    <w:rsid w:val="000A1B0C"/>
    <w:rsid w:val="000B72F2"/>
    <w:rsid w:val="000D1846"/>
    <w:rsid w:val="000D673A"/>
    <w:rsid w:val="000E5986"/>
    <w:rsid w:val="000E7186"/>
    <w:rsid w:val="000E7E42"/>
    <w:rsid w:val="001151E4"/>
    <w:rsid w:val="0013624A"/>
    <w:rsid w:val="00140317"/>
    <w:rsid w:val="0015523B"/>
    <w:rsid w:val="00163278"/>
    <w:rsid w:val="001B5AEE"/>
    <w:rsid w:val="001D4190"/>
    <w:rsid w:val="00210CF5"/>
    <w:rsid w:val="00214D11"/>
    <w:rsid w:val="0021632F"/>
    <w:rsid w:val="002248D2"/>
    <w:rsid w:val="002513B8"/>
    <w:rsid w:val="00255193"/>
    <w:rsid w:val="002558BF"/>
    <w:rsid w:val="00260553"/>
    <w:rsid w:val="00276841"/>
    <w:rsid w:val="002976F2"/>
    <w:rsid w:val="002A19EF"/>
    <w:rsid w:val="002A4641"/>
    <w:rsid w:val="002B7FB2"/>
    <w:rsid w:val="002E7F4C"/>
    <w:rsid w:val="002F2E97"/>
    <w:rsid w:val="002F4E77"/>
    <w:rsid w:val="00310581"/>
    <w:rsid w:val="00334572"/>
    <w:rsid w:val="00337CF5"/>
    <w:rsid w:val="00340DCC"/>
    <w:rsid w:val="003466F3"/>
    <w:rsid w:val="003566BC"/>
    <w:rsid w:val="00364259"/>
    <w:rsid w:val="003A1ECC"/>
    <w:rsid w:val="003B4CCE"/>
    <w:rsid w:val="003E6443"/>
    <w:rsid w:val="003F5875"/>
    <w:rsid w:val="00422A8F"/>
    <w:rsid w:val="004321CC"/>
    <w:rsid w:val="0043242C"/>
    <w:rsid w:val="00441427"/>
    <w:rsid w:val="00451E60"/>
    <w:rsid w:val="004560A8"/>
    <w:rsid w:val="00464BBC"/>
    <w:rsid w:val="00470A22"/>
    <w:rsid w:val="004753E3"/>
    <w:rsid w:val="00475EE7"/>
    <w:rsid w:val="00482D70"/>
    <w:rsid w:val="004A0A45"/>
    <w:rsid w:val="004D1CB4"/>
    <w:rsid w:val="004F6442"/>
    <w:rsid w:val="004F6CA2"/>
    <w:rsid w:val="005025C6"/>
    <w:rsid w:val="00507160"/>
    <w:rsid w:val="005176AE"/>
    <w:rsid w:val="00524427"/>
    <w:rsid w:val="00540A97"/>
    <w:rsid w:val="0054670E"/>
    <w:rsid w:val="00575672"/>
    <w:rsid w:val="005836A5"/>
    <w:rsid w:val="00592590"/>
    <w:rsid w:val="00595CD2"/>
    <w:rsid w:val="005B1C00"/>
    <w:rsid w:val="005C5FC1"/>
    <w:rsid w:val="005E11A9"/>
    <w:rsid w:val="005F0EC0"/>
    <w:rsid w:val="006051B3"/>
    <w:rsid w:val="0061345F"/>
    <w:rsid w:val="006277C9"/>
    <w:rsid w:val="00680F2D"/>
    <w:rsid w:val="00684B46"/>
    <w:rsid w:val="006B256F"/>
    <w:rsid w:val="006C40E2"/>
    <w:rsid w:val="006C7359"/>
    <w:rsid w:val="006C7A21"/>
    <w:rsid w:val="006D7E21"/>
    <w:rsid w:val="00704638"/>
    <w:rsid w:val="00706C85"/>
    <w:rsid w:val="00720B84"/>
    <w:rsid w:val="00723E9D"/>
    <w:rsid w:val="00740903"/>
    <w:rsid w:val="007457BB"/>
    <w:rsid w:val="007621CB"/>
    <w:rsid w:val="00771B9F"/>
    <w:rsid w:val="0077245E"/>
    <w:rsid w:val="007A0D6A"/>
    <w:rsid w:val="007B4EFE"/>
    <w:rsid w:val="007E2A90"/>
    <w:rsid w:val="0080415A"/>
    <w:rsid w:val="0082202C"/>
    <w:rsid w:val="00824F0C"/>
    <w:rsid w:val="0085783F"/>
    <w:rsid w:val="0087584B"/>
    <w:rsid w:val="00881E74"/>
    <w:rsid w:val="008E086C"/>
    <w:rsid w:val="00904E4E"/>
    <w:rsid w:val="00912C2A"/>
    <w:rsid w:val="00952B5B"/>
    <w:rsid w:val="00955549"/>
    <w:rsid w:val="0095608A"/>
    <w:rsid w:val="00960B84"/>
    <w:rsid w:val="00971025"/>
    <w:rsid w:val="009903A5"/>
    <w:rsid w:val="009A4A93"/>
    <w:rsid w:val="009D29B6"/>
    <w:rsid w:val="009F3D16"/>
    <w:rsid w:val="00A0433C"/>
    <w:rsid w:val="00A22451"/>
    <w:rsid w:val="00A31CEF"/>
    <w:rsid w:val="00A64ECD"/>
    <w:rsid w:val="00A8752B"/>
    <w:rsid w:val="00A94FF9"/>
    <w:rsid w:val="00AB0A95"/>
    <w:rsid w:val="00AC040C"/>
    <w:rsid w:val="00AE54E2"/>
    <w:rsid w:val="00AE6205"/>
    <w:rsid w:val="00AF670B"/>
    <w:rsid w:val="00B13510"/>
    <w:rsid w:val="00B43C23"/>
    <w:rsid w:val="00B44A8E"/>
    <w:rsid w:val="00B524AB"/>
    <w:rsid w:val="00B52FA8"/>
    <w:rsid w:val="00B64EA1"/>
    <w:rsid w:val="00B64ECB"/>
    <w:rsid w:val="00B76F16"/>
    <w:rsid w:val="00B8732A"/>
    <w:rsid w:val="00B94C3E"/>
    <w:rsid w:val="00BA715D"/>
    <w:rsid w:val="00BC4388"/>
    <w:rsid w:val="00BF4CD2"/>
    <w:rsid w:val="00BF5183"/>
    <w:rsid w:val="00C0760F"/>
    <w:rsid w:val="00C07E16"/>
    <w:rsid w:val="00C24B9B"/>
    <w:rsid w:val="00C30EDE"/>
    <w:rsid w:val="00C6343E"/>
    <w:rsid w:val="00C8115D"/>
    <w:rsid w:val="00C815C3"/>
    <w:rsid w:val="00CB1782"/>
    <w:rsid w:val="00CC36C5"/>
    <w:rsid w:val="00CD5DC3"/>
    <w:rsid w:val="00CE4CA6"/>
    <w:rsid w:val="00CE638B"/>
    <w:rsid w:val="00D04E65"/>
    <w:rsid w:val="00D156AA"/>
    <w:rsid w:val="00D2394A"/>
    <w:rsid w:val="00D25512"/>
    <w:rsid w:val="00D33ED9"/>
    <w:rsid w:val="00D62822"/>
    <w:rsid w:val="00DC0DE2"/>
    <w:rsid w:val="00DC593B"/>
    <w:rsid w:val="00E254EF"/>
    <w:rsid w:val="00E34211"/>
    <w:rsid w:val="00E4076A"/>
    <w:rsid w:val="00E411CB"/>
    <w:rsid w:val="00E44F14"/>
    <w:rsid w:val="00E502C2"/>
    <w:rsid w:val="00E71DE1"/>
    <w:rsid w:val="00E75ED4"/>
    <w:rsid w:val="00E82D0A"/>
    <w:rsid w:val="00E8671C"/>
    <w:rsid w:val="00E9258F"/>
    <w:rsid w:val="00E93193"/>
    <w:rsid w:val="00EB0C2D"/>
    <w:rsid w:val="00ED1599"/>
    <w:rsid w:val="00EF762C"/>
    <w:rsid w:val="00F03B00"/>
    <w:rsid w:val="00F04F6D"/>
    <w:rsid w:val="00F11D12"/>
    <w:rsid w:val="00F12107"/>
    <w:rsid w:val="00F14EF6"/>
    <w:rsid w:val="00F26818"/>
    <w:rsid w:val="00F37BFC"/>
    <w:rsid w:val="00F62034"/>
    <w:rsid w:val="00F77FA7"/>
    <w:rsid w:val="00FA3D72"/>
    <w:rsid w:val="00FD081D"/>
    <w:rsid w:val="00FE5C68"/>
    <w:rsid w:val="00FF6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00F8C8F"/>
  <w15:chartTrackingRefBased/>
  <w15:docId w15:val="{FC040622-72BE-4F35-965E-208AEF475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584B"/>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autoSpaceDE w:val="0"/>
      <w:autoSpaceDN w:val="0"/>
      <w:adjustRightInd w:val="0"/>
      <w:snapToGrid w:val="0"/>
      <w:jc w:val="left"/>
      <w:textAlignment w:val="baseline"/>
    </w:pPr>
    <w:rPr>
      <w:rFonts w:ascii="ＪＳ明朝" w:eastAsia="ＪＳ明朝" w:hAnsi="ＪＳ明朝"/>
      <w:color w:val="000000"/>
      <w:kern w:val="0"/>
      <w:szCs w:val="21"/>
    </w:rPr>
  </w:style>
  <w:style w:type="paragraph" w:styleId="a4">
    <w:name w:val="Body Text Indent"/>
    <w:basedOn w:val="a"/>
    <w:pPr>
      <w:autoSpaceDE w:val="0"/>
      <w:autoSpaceDN w:val="0"/>
      <w:adjustRightInd w:val="0"/>
      <w:ind w:leftChars="67" w:left="141" w:firstLine="284"/>
      <w:jc w:val="left"/>
      <w:textAlignment w:val="baseline"/>
    </w:pPr>
    <w:rPr>
      <w:rFonts w:ascii="ＪＳ明朝" w:eastAsia="ＪＳ明朝" w:hAnsi="ＪＳ明朝"/>
      <w:color w:val="000000"/>
      <w:kern w:val="0"/>
      <w:szCs w:val="21"/>
    </w:rPr>
  </w:style>
  <w:style w:type="paragraph" w:styleId="2">
    <w:name w:val="Body Text Indent 2"/>
    <w:basedOn w:val="a"/>
    <w:pPr>
      <w:autoSpaceDE w:val="0"/>
      <w:autoSpaceDN w:val="0"/>
      <w:adjustRightInd w:val="0"/>
      <w:ind w:leftChars="67" w:left="141" w:firstLineChars="68" w:firstLine="143"/>
      <w:jc w:val="left"/>
      <w:textAlignment w:val="baseline"/>
    </w:pPr>
    <w:rPr>
      <w:rFonts w:ascii="ＪＳ明朝" w:eastAsia="ＪＳ明朝" w:hAnsi="ＪＳ明朝"/>
      <w:color w:val="000000"/>
      <w:kern w:val="0"/>
      <w:szCs w:val="21"/>
    </w:rPr>
  </w:style>
  <w:style w:type="paragraph" w:styleId="3">
    <w:name w:val="Body Text Indent 3"/>
    <w:basedOn w:val="a"/>
    <w:pPr>
      <w:autoSpaceDE w:val="0"/>
      <w:autoSpaceDN w:val="0"/>
      <w:adjustRightInd w:val="0"/>
      <w:spacing w:line="400" w:lineRule="atLeast"/>
      <w:ind w:leftChars="67" w:left="141" w:firstLineChars="100" w:firstLine="240"/>
      <w:jc w:val="left"/>
      <w:textAlignment w:val="baseline"/>
    </w:pPr>
    <w:rPr>
      <w:rFonts w:ascii="HG丸ｺﾞｼｯｸM-PRO" w:eastAsia="HG丸ｺﾞｼｯｸM-PRO" w:hAnsi="ＪＳ明朝"/>
      <w:color w:val="000000"/>
      <w:kern w:val="0"/>
      <w:sz w:val="24"/>
      <w:szCs w:val="21"/>
    </w:rPr>
  </w:style>
  <w:style w:type="character" w:styleId="a5">
    <w:name w:val="Hyperlink"/>
    <w:rPr>
      <w:color w:val="0000FF"/>
      <w:u w:val="single"/>
    </w:rPr>
  </w:style>
  <w:style w:type="character" w:styleId="a6">
    <w:name w:val="FollowedHyperlink"/>
    <w:rPr>
      <w:color w:val="800080"/>
      <w:u w:val="single"/>
    </w:rPr>
  </w:style>
  <w:style w:type="paragraph" w:styleId="a7">
    <w:name w:val="Salutation"/>
    <w:basedOn w:val="a"/>
    <w:next w:val="a"/>
  </w:style>
  <w:style w:type="paragraph" w:styleId="a8">
    <w:name w:val="Closing"/>
    <w:basedOn w:val="a"/>
    <w:pPr>
      <w:jc w:val="right"/>
    </w:pPr>
  </w:style>
  <w:style w:type="paragraph" w:styleId="a9">
    <w:name w:val="Balloon Text"/>
    <w:basedOn w:val="a"/>
    <w:link w:val="aa"/>
    <w:rsid w:val="00F14EF6"/>
    <w:rPr>
      <w:rFonts w:ascii="Arial" w:eastAsia="ＭＳ ゴシック" w:hAnsi="Arial"/>
      <w:sz w:val="18"/>
      <w:szCs w:val="18"/>
    </w:rPr>
  </w:style>
  <w:style w:type="character" w:customStyle="1" w:styleId="aa">
    <w:name w:val="吹き出し (文字)"/>
    <w:link w:val="a9"/>
    <w:rsid w:val="00F14EF6"/>
    <w:rPr>
      <w:rFonts w:ascii="Arial" w:eastAsia="ＭＳ ゴシック" w:hAnsi="Arial" w:cs="Times New Roman"/>
      <w:kern w:val="2"/>
      <w:sz w:val="18"/>
      <w:szCs w:val="18"/>
    </w:rPr>
  </w:style>
  <w:style w:type="paragraph" w:styleId="ab">
    <w:name w:val="footer"/>
    <w:basedOn w:val="a"/>
    <w:link w:val="ac"/>
    <w:rsid w:val="00276841"/>
    <w:pPr>
      <w:tabs>
        <w:tab w:val="center" w:pos="4252"/>
        <w:tab w:val="right" w:pos="8504"/>
      </w:tabs>
      <w:snapToGrid w:val="0"/>
    </w:pPr>
  </w:style>
  <w:style w:type="character" w:customStyle="1" w:styleId="ac">
    <w:name w:val="フッター (文字)"/>
    <w:link w:val="ab"/>
    <w:rsid w:val="00276841"/>
    <w:rPr>
      <w:kern w:val="2"/>
      <w:sz w:val="21"/>
      <w:szCs w:val="24"/>
    </w:rPr>
  </w:style>
  <w:style w:type="table" w:styleId="ad">
    <w:name w:val="Table Grid"/>
    <w:basedOn w:val="a1"/>
    <w:rsid w:val="00AE62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B64EA1"/>
    <w:pPr>
      <w:ind w:leftChars="400" w:left="840"/>
    </w:pPr>
  </w:style>
  <w:style w:type="paragraph" w:styleId="af">
    <w:name w:val="Revision"/>
    <w:hidden/>
    <w:uiPriority w:val="99"/>
    <w:semiHidden/>
    <w:rsid w:val="00E93193"/>
    <w:rPr>
      <w:kern w:val="2"/>
      <w:sz w:val="21"/>
      <w:szCs w:val="24"/>
    </w:rPr>
  </w:style>
  <w:style w:type="character" w:styleId="af0">
    <w:name w:val="annotation reference"/>
    <w:basedOn w:val="a0"/>
    <w:uiPriority w:val="99"/>
    <w:unhideWhenUsed/>
    <w:rsid w:val="00E502C2"/>
    <w:rPr>
      <w:sz w:val="18"/>
      <w:szCs w:val="18"/>
    </w:rPr>
  </w:style>
  <w:style w:type="paragraph" w:styleId="af1">
    <w:name w:val="annotation text"/>
    <w:basedOn w:val="a"/>
    <w:link w:val="af2"/>
    <w:uiPriority w:val="99"/>
    <w:unhideWhenUsed/>
    <w:rsid w:val="00E502C2"/>
    <w:pPr>
      <w:jc w:val="left"/>
    </w:pPr>
  </w:style>
  <w:style w:type="character" w:customStyle="1" w:styleId="af2">
    <w:name w:val="コメント文字列 (文字)"/>
    <w:basedOn w:val="a0"/>
    <w:link w:val="af1"/>
    <w:uiPriority w:val="99"/>
    <w:rsid w:val="00E502C2"/>
    <w:rPr>
      <w:kern w:val="2"/>
      <w:sz w:val="21"/>
      <w:szCs w:val="24"/>
    </w:rPr>
  </w:style>
  <w:style w:type="paragraph" w:styleId="af3">
    <w:name w:val="annotation subject"/>
    <w:basedOn w:val="af1"/>
    <w:next w:val="af1"/>
    <w:link w:val="af4"/>
    <w:semiHidden/>
    <w:unhideWhenUsed/>
    <w:rsid w:val="0021632F"/>
    <w:rPr>
      <w:b/>
      <w:bCs/>
    </w:rPr>
  </w:style>
  <w:style w:type="character" w:customStyle="1" w:styleId="af4">
    <w:name w:val="コメント内容 (文字)"/>
    <w:basedOn w:val="af2"/>
    <w:link w:val="af3"/>
    <w:semiHidden/>
    <w:rsid w:val="0021632F"/>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C2630-D686-43EB-A4F0-F4A85FFA0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1186</TotalTime>
  <Pages>2</Pages>
  <Words>152</Words>
  <Characters>868</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第３９回(平成１６年度)全国野生生物保護実績発表大会参加募集要領</vt:lpstr>
      <vt:lpstr>第３９回(平成１６年度)全国野生生物保護実績発表大会参加募集要領</vt:lpstr>
    </vt:vector>
  </TitlesOfParts>
  <Company>日本鳥類保護連盟</Company>
  <LinksUpToDate>false</LinksUpToDate>
  <CharactersWithSpaces>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第３９回(平成１６年度)全国野生生物保護実績発表大会参加募集要領</dc:title>
  <dc:subject/>
  <dc:creator>M.inoue</dc:creator>
  <cp:keywords/>
  <dc:description/>
  <cp:lastModifiedBy>裕樹 吉田</cp:lastModifiedBy>
  <cp:revision>20</cp:revision>
  <cp:lastPrinted>2026-05-27T07:50:00Z</cp:lastPrinted>
  <dcterms:created xsi:type="dcterms:W3CDTF">2024-05-24T12:20:00Z</dcterms:created>
  <dcterms:modified xsi:type="dcterms:W3CDTF">2026-06-30T05:14:00Z</dcterms:modified>
</cp:coreProperties>
</file>